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F7" w:rsidRDefault="004973F7" w:rsidP="004973F7">
      <w:pPr>
        <w:pStyle w:val="a3"/>
      </w:pPr>
      <w:r>
        <w:rPr>
          <w:rFonts w:hint="eastAsia"/>
        </w:rPr>
        <w:t>四川外国语大学</w:t>
      </w:r>
    </w:p>
    <w:p w:rsidR="004973F7" w:rsidRDefault="004973F7" w:rsidP="004973F7">
      <w:pPr>
        <w:pStyle w:val="a3"/>
      </w:pPr>
      <w:r>
        <w:rPr>
          <w:rFonts w:hint="eastAsia"/>
        </w:rPr>
        <w:t>菜鸟校园驿站勤工俭学公益项目</w:t>
      </w:r>
    </w:p>
    <w:p w:rsidR="004973F7" w:rsidRDefault="004973F7" w:rsidP="004973F7">
      <w:pPr>
        <w:pStyle w:val="a3"/>
      </w:pPr>
      <w:r>
        <w:rPr>
          <w:rFonts w:hint="eastAsia"/>
        </w:rPr>
        <w:t>招聘流程</w:t>
      </w:r>
    </w:p>
    <w:p w:rsidR="004973F7" w:rsidRDefault="004973F7" w:rsidP="004973F7">
      <w:pPr>
        <w:pStyle w:val="a4"/>
        <w:jc w:val="both"/>
      </w:pPr>
      <w:r>
        <w:rPr>
          <w:rFonts w:hint="eastAsia"/>
        </w:rPr>
        <w:t>一、目的</w:t>
      </w:r>
    </w:p>
    <w:p w:rsidR="004973F7" w:rsidRDefault="004973F7" w:rsidP="004973F7">
      <w:pPr>
        <w:pStyle w:val="a4"/>
        <w:ind w:firstLineChars="200" w:firstLine="640"/>
        <w:jc w:val="both"/>
      </w:pPr>
      <w:r>
        <w:rPr>
          <w:rFonts w:hint="eastAsia"/>
        </w:rPr>
        <w:t>为规范四川外国语大学菜鸟校园驿站勤工俭学公益项目的学生招聘工作，确保过程公开、公平、公正，选拔符合岗位要求的家庭经济困难学生，特制定本流程。</w:t>
      </w:r>
    </w:p>
    <w:p w:rsidR="004973F7" w:rsidRDefault="004973F7" w:rsidP="004973F7">
      <w:pPr>
        <w:pStyle w:val="a4"/>
        <w:jc w:val="both"/>
      </w:pPr>
      <w:r>
        <w:rPr>
          <w:rFonts w:hint="eastAsia"/>
        </w:rPr>
        <w:t>二、适用范围</w:t>
      </w:r>
    </w:p>
    <w:p w:rsidR="004973F7" w:rsidRDefault="004973F7" w:rsidP="004973F7">
      <w:pPr>
        <w:pStyle w:val="a4"/>
        <w:ind w:firstLineChars="200" w:firstLine="640"/>
        <w:jc w:val="both"/>
      </w:pPr>
      <w:r>
        <w:rPr>
          <w:rFonts w:hint="eastAsia"/>
        </w:rPr>
        <w:t>本流程适用于本项目每学期的学生招募、筛选、录用及替补全环节。</w:t>
      </w:r>
    </w:p>
    <w:p w:rsidR="004973F7" w:rsidRDefault="004973F7" w:rsidP="004973F7">
      <w:pPr>
        <w:pStyle w:val="a4"/>
        <w:jc w:val="both"/>
      </w:pPr>
      <w:r>
        <w:rPr>
          <w:rFonts w:hint="eastAsia"/>
        </w:rPr>
        <w:t>三、职责分工</w:t>
      </w:r>
    </w:p>
    <w:p w:rsidR="004973F7" w:rsidRDefault="004973F7" w:rsidP="004973F7">
      <w:pPr>
        <w:pStyle w:val="a4"/>
        <w:ind w:firstLineChars="200" w:firstLine="640"/>
        <w:jc w:val="both"/>
      </w:pPr>
      <w:r>
        <w:rPr>
          <w:rFonts w:hint="eastAsia"/>
        </w:rPr>
        <w:t>学生工作处：</w:t>
      </w:r>
      <w:r>
        <w:t>负责统一发布招募通知、资格初审、名单复核公示、最终录用确认及校内协调。</w:t>
      </w:r>
    </w:p>
    <w:p w:rsidR="004973F7" w:rsidRDefault="004973F7" w:rsidP="004973F7">
      <w:pPr>
        <w:pStyle w:val="a4"/>
        <w:ind w:firstLineChars="200" w:firstLine="640"/>
        <w:jc w:val="both"/>
      </w:pPr>
      <w:r>
        <w:rPr>
          <w:rFonts w:hint="eastAsia"/>
        </w:rPr>
        <w:t>菜鸟驿站（丙方）：</w:t>
      </w:r>
      <w:r>
        <w:t>负责制定筛选标准、组织考核面试、提交初选名单及替补名单。</w:t>
      </w:r>
    </w:p>
    <w:p w:rsidR="004973F7" w:rsidRDefault="004973F7" w:rsidP="004973F7">
      <w:pPr>
        <w:pStyle w:val="a4"/>
        <w:ind w:firstLineChars="200" w:firstLine="640"/>
        <w:jc w:val="both"/>
      </w:pPr>
      <w:r>
        <w:rPr>
          <w:rFonts w:hint="eastAsia"/>
        </w:rPr>
        <w:t>教育发展基金会（乙方）：</w:t>
      </w:r>
      <w:r>
        <w:t>配合学生处完成名单审核，组织签订协议。</w:t>
      </w:r>
    </w:p>
    <w:p w:rsidR="004973F7" w:rsidRDefault="004973F7" w:rsidP="004973F7">
      <w:pPr>
        <w:pStyle w:val="a4"/>
        <w:ind w:firstLineChars="200" w:firstLine="640"/>
        <w:jc w:val="both"/>
      </w:pPr>
      <w:r>
        <w:rPr>
          <w:rFonts w:hint="eastAsia"/>
        </w:rPr>
        <w:t>各学院：</w:t>
      </w:r>
      <w:r>
        <w:t>协助宣传，动员符合条件学生报名，配合提供学生相关证明材料。</w:t>
      </w:r>
    </w:p>
    <w:p w:rsidR="004973F7" w:rsidRDefault="004973F7" w:rsidP="004973F7">
      <w:pPr>
        <w:pStyle w:val="a4"/>
        <w:jc w:val="both"/>
      </w:pPr>
      <w:r>
        <w:rPr>
          <w:rFonts w:hint="eastAsia"/>
        </w:rPr>
        <w:t>四、招聘流程</w:t>
      </w:r>
    </w:p>
    <w:tbl>
      <w:tblPr>
        <w:tblStyle w:val="a5"/>
        <w:tblW w:w="0" w:type="auto"/>
        <w:tblLook w:val="04A0" w:firstRow="1" w:lastRow="0" w:firstColumn="1" w:lastColumn="0" w:noHBand="0" w:noVBand="1"/>
      </w:tblPr>
      <w:tblGrid>
        <w:gridCol w:w="2074"/>
        <w:gridCol w:w="2883"/>
        <w:gridCol w:w="1265"/>
        <w:gridCol w:w="2074"/>
      </w:tblGrid>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rFonts w:hint="eastAsia"/>
                <w:sz w:val="24"/>
                <w:szCs w:val="24"/>
              </w:rPr>
              <w:t>步骤</w:t>
            </w:r>
          </w:p>
        </w:tc>
        <w:tc>
          <w:tcPr>
            <w:tcW w:w="2883" w:type="dxa"/>
            <w:vAlign w:val="center"/>
          </w:tcPr>
          <w:p w:rsidR="004973F7" w:rsidRPr="004973F7" w:rsidRDefault="004973F7" w:rsidP="004973F7">
            <w:pPr>
              <w:pStyle w:val="a4"/>
              <w:spacing w:line="360" w:lineRule="exact"/>
              <w:jc w:val="center"/>
              <w:rPr>
                <w:sz w:val="24"/>
                <w:szCs w:val="24"/>
              </w:rPr>
            </w:pPr>
            <w:r w:rsidRPr="004973F7">
              <w:rPr>
                <w:sz w:val="24"/>
                <w:szCs w:val="24"/>
              </w:rPr>
              <w:t>工作内容</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责任主体</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时间节点（以第一学期为例）</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1.</w:t>
            </w:r>
            <w:r w:rsidRPr="004973F7">
              <w:rPr>
                <w:sz w:val="24"/>
                <w:szCs w:val="24"/>
              </w:rPr>
              <w:t>发布通知</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学生处通过官网、公众号、辅导员群等渠道发布《招募通知》，明确岗位数量、</w:t>
            </w:r>
            <w:r w:rsidRPr="004973F7">
              <w:rPr>
                <w:sz w:val="24"/>
                <w:szCs w:val="24"/>
              </w:rPr>
              <w:lastRenderedPageBreak/>
              <w:t>报名条件、截止时间、材料要求。</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lastRenderedPageBreak/>
              <w:t>学生处</w:t>
            </w:r>
          </w:p>
        </w:tc>
        <w:tc>
          <w:tcPr>
            <w:tcW w:w="2074" w:type="dxa"/>
            <w:vAlign w:val="center"/>
          </w:tcPr>
          <w:p w:rsidR="004973F7" w:rsidRPr="004973F7" w:rsidRDefault="004973F7" w:rsidP="0016734A">
            <w:pPr>
              <w:pStyle w:val="a4"/>
              <w:spacing w:line="360" w:lineRule="exact"/>
              <w:jc w:val="center"/>
              <w:rPr>
                <w:sz w:val="24"/>
                <w:szCs w:val="24"/>
              </w:rPr>
            </w:pPr>
            <w:r w:rsidRPr="004973F7">
              <w:rPr>
                <w:sz w:val="24"/>
                <w:szCs w:val="24"/>
              </w:rPr>
              <w:t>2026.03.2</w:t>
            </w:r>
            <w:r w:rsidR="0016734A">
              <w:rPr>
                <w:sz w:val="24"/>
                <w:szCs w:val="24"/>
              </w:rPr>
              <w:t>3</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w:t>
            </w:r>
            <w:r w:rsidRPr="004973F7">
              <w:rPr>
                <w:sz w:val="24"/>
                <w:szCs w:val="24"/>
              </w:rPr>
              <w:t>学生报名</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学生填写《勤工俭学岗位申请表》，附困难证明、成绩单、学生证复印件等，提交至所在学院或直接按通知要求报送。</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学生</w:t>
            </w:r>
          </w:p>
        </w:tc>
        <w:tc>
          <w:tcPr>
            <w:tcW w:w="2074" w:type="dxa"/>
            <w:vAlign w:val="center"/>
          </w:tcPr>
          <w:p w:rsidR="004973F7" w:rsidRPr="004973F7" w:rsidRDefault="004973F7" w:rsidP="0016734A">
            <w:pPr>
              <w:pStyle w:val="a4"/>
              <w:spacing w:line="360" w:lineRule="exact"/>
              <w:jc w:val="center"/>
              <w:rPr>
                <w:sz w:val="24"/>
                <w:szCs w:val="24"/>
              </w:rPr>
            </w:pPr>
            <w:r w:rsidRPr="004973F7">
              <w:rPr>
                <w:sz w:val="24"/>
                <w:szCs w:val="24"/>
              </w:rPr>
              <w:t>2026.03.2</w:t>
            </w:r>
            <w:r w:rsidR="0016734A">
              <w:rPr>
                <w:sz w:val="24"/>
                <w:szCs w:val="24"/>
              </w:rPr>
              <w:t>3</w:t>
            </w:r>
            <w:r w:rsidRPr="004973F7">
              <w:rPr>
                <w:sz w:val="24"/>
                <w:szCs w:val="24"/>
              </w:rPr>
              <w:t>-03.31</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3.</w:t>
            </w:r>
            <w:r w:rsidRPr="004973F7">
              <w:rPr>
                <w:sz w:val="24"/>
                <w:szCs w:val="24"/>
              </w:rPr>
              <w:t>资格初审</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学生处收集报名材料，核查学籍、困难认定、学业情况（无挂科）、违纪记录，剔除不符合条件者。</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学生处</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2026.04.01</w:t>
            </w:r>
            <w:r w:rsidRPr="004973F7">
              <w:rPr>
                <w:sz w:val="24"/>
                <w:szCs w:val="24"/>
              </w:rPr>
              <w:t>前</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4.</w:t>
            </w:r>
            <w:r w:rsidRPr="004973F7">
              <w:rPr>
                <w:sz w:val="24"/>
                <w:szCs w:val="24"/>
              </w:rPr>
              <w:t>移交名单</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学生处将初审通过学生材料移交丙方（菜鸟驿站）。</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学生处</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2026.04.01</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5.</w:t>
            </w:r>
            <w:r w:rsidRPr="004973F7">
              <w:rPr>
                <w:sz w:val="24"/>
                <w:szCs w:val="24"/>
              </w:rPr>
              <w:t>考核筛选</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丙方组建考核小组，按评分标准（沟通能力</w:t>
            </w:r>
            <w:r w:rsidRPr="004973F7">
              <w:rPr>
                <w:sz w:val="24"/>
                <w:szCs w:val="24"/>
              </w:rPr>
              <w:t>30%</w:t>
            </w:r>
            <w:r w:rsidRPr="004973F7">
              <w:rPr>
                <w:sz w:val="24"/>
                <w:szCs w:val="24"/>
              </w:rPr>
              <w:t>、时间匹配度</w:t>
            </w:r>
            <w:r w:rsidRPr="004973F7">
              <w:rPr>
                <w:sz w:val="24"/>
                <w:szCs w:val="24"/>
              </w:rPr>
              <w:t>30%</w:t>
            </w:r>
            <w:r w:rsidRPr="004973F7">
              <w:rPr>
                <w:sz w:val="24"/>
                <w:szCs w:val="24"/>
              </w:rPr>
              <w:t>、责任意识</w:t>
            </w:r>
            <w:r w:rsidRPr="004973F7">
              <w:rPr>
                <w:sz w:val="24"/>
                <w:szCs w:val="24"/>
              </w:rPr>
              <w:t>20%</w:t>
            </w:r>
            <w:r w:rsidRPr="004973F7">
              <w:rPr>
                <w:sz w:val="24"/>
                <w:szCs w:val="24"/>
              </w:rPr>
              <w:t>、学业稳定性</w:t>
            </w:r>
            <w:r w:rsidRPr="004973F7">
              <w:rPr>
                <w:sz w:val="24"/>
                <w:szCs w:val="24"/>
              </w:rPr>
              <w:t>20%</w:t>
            </w:r>
            <w:r w:rsidRPr="004973F7">
              <w:rPr>
                <w:sz w:val="24"/>
                <w:szCs w:val="24"/>
              </w:rPr>
              <w:t>）进行面试</w:t>
            </w:r>
            <w:r w:rsidRPr="004973F7">
              <w:rPr>
                <w:sz w:val="24"/>
                <w:szCs w:val="24"/>
              </w:rPr>
              <w:t>+</w:t>
            </w:r>
            <w:r w:rsidRPr="004973F7">
              <w:rPr>
                <w:sz w:val="24"/>
                <w:szCs w:val="24"/>
              </w:rPr>
              <w:t>实操考核，现场评分排序。</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丙方</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2026.04.01-04.05</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6.</w:t>
            </w:r>
            <w:r w:rsidRPr="004973F7">
              <w:rPr>
                <w:sz w:val="24"/>
                <w:szCs w:val="24"/>
              </w:rPr>
              <w:t>提交初选名单</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丙方提交</w:t>
            </w:r>
            <w:r w:rsidRPr="004973F7">
              <w:rPr>
                <w:sz w:val="24"/>
                <w:szCs w:val="24"/>
              </w:rPr>
              <w:t>15</w:t>
            </w:r>
            <w:r w:rsidRPr="004973F7">
              <w:rPr>
                <w:sz w:val="24"/>
                <w:szCs w:val="24"/>
              </w:rPr>
              <w:t>人正式录用名单</w:t>
            </w:r>
            <w:r w:rsidRPr="004973F7">
              <w:rPr>
                <w:sz w:val="24"/>
                <w:szCs w:val="24"/>
              </w:rPr>
              <w:t>+5</w:t>
            </w:r>
            <w:r w:rsidRPr="004973F7">
              <w:rPr>
                <w:sz w:val="24"/>
                <w:szCs w:val="24"/>
              </w:rPr>
              <w:t>人替补名单（附考核评分表）至学生处。</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丙方</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2026.04.05</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7.</w:t>
            </w:r>
            <w:r w:rsidRPr="004973F7">
              <w:rPr>
                <w:sz w:val="24"/>
                <w:szCs w:val="24"/>
              </w:rPr>
              <w:t>复核与公示</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学生处复核名单，重点核查困难证明真实性、在校表现等，通过后在学校官网及</w:t>
            </w:r>
            <w:r w:rsidR="002D33AA">
              <w:rPr>
                <w:rFonts w:hint="eastAsia"/>
                <w:sz w:val="24"/>
                <w:szCs w:val="24"/>
              </w:rPr>
              <w:t>线下</w:t>
            </w:r>
            <w:r w:rsidRPr="004973F7">
              <w:rPr>
                <w:sz w:val="24"/>
                <w:szCs w:val="24"/>
              </w:rPr>
              <w:t>公示</w:t>
            </w:r>
            <w:r w:rsidRPr="004973F7">
              <w:rPr>
                <w:sz w:val="24"/>
                <w:szCs w:val="24"/>
              </w:rPr>
              <w:t>3</w:t>
            </w:r>
            <w:r w:rsidRPr="004973F7">
              <w:rPr>
                <w:sz w:val="24"/>
                <w:szCs w:val="24"/>
              </w:rPr>
              <w:t>个工作日，接受异议申诉。</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学生处</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2026.04.06-04.08</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8.</w:t>
            </w:r>
            <w:r w:rsidRPr="004973F7">
              <w:rPr>
                <w:sz w:val="24"/>
                <w:szCs w:val="24"/>
              </w:rPr>
              <w:t>最终录用</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公示无异议后，学生处正式确定录用名单，移交乙方组织签订协议。</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学生处</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2026.04.09</w:t>
            </w:r>
          </w:p>
        </w:tc>
      </w:tr>
      <w:tr w:rsidR="004973F7" w:rsidRPr="004973F7" w:rsidTr="004973F7">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9.</w:t>
            </w:r>
            <w:r w:rsidRPr="004973F7">
              <w:rPr>
                <w:sz w:val="24"/>
                <w:szCs w:val="24"/>
              </w:rPr>
              <w:t>签订协议与培训</w:t>
            </w:r>
          </w:p>
        </w:tc>
        <w:tc>
          <w:tcPr>
            <w:tcW w:w="2883" w:type="dxa"/>
            <w:vAlign w:val="center"/>
          </w:tcPr>
          <w:p w:rsidR="004973F7" w:rsidRPr="004973F7" w:rsidRDefault="004973F7" w:rsidP="004973F7">
            <w:pPr>
              <w:pStyle w:val="a4"/>
              <w:spacing w:line="360" w:lineRule="exact"/>
              <w:jc w:val="both"/>
              <w:rPr>
                <w:sz w:val="24"/>
                <w:szCs w:val="24"/>
              </w:rPr>
            </w:pPr>
            <w:r w:rsidRPr="004973F7">
              <w:rPr>
                <w:sz w:val="24"/>
                <w:szCs w:val="24"/>
              </w:rPr>
              <w:t>乙方与学生、丙方签订《三方兼职服务协议》；丙方组织岗前培训，考核合格后上岗。</w:t>
            </w:r>
          </w:p>
        </w:tc>
        <w:tc>
          <w:tcPr>
            <w:tcW w:w="1265" w:type="dxa"/>
            <w:vAlign w:val="center"/>
          </w:tcPr>
          <w:p w:rsidR="004973F7" w:rsidRPr="004973F7" w:rsidRDefault="004973F7" w:rsidP="004973F7">
            <w:pPr>
              <w:pStyle w:val="a4"/>
              <w:spacing w:line="360" w:lineRule="exact"/>
              <w:jc w:val="center"/>
              <w:rPr>
                <w:sz w:val="24"/>
                <w:szCs w:val="24"/>
              </w:rPr>
            </w:pPr>
            <w:r w:rsidRPr="004973F7">
              <w:rPr>
                <w:sz w:val="24"/>
                <w:szCs w:val="24"/>
              </w:rPr>
              <w:t>乙方、丙方</w:t>
            </w:r>
          </w:p>
        </w:tc>
        <w:tc>
          <w:tcPr>
            <w:tcW w:w="2074" w:type="dxa"/>
            <w:vAlign w:val="center"/>
          </w:tcPr>
          <w:p w:rsidR="004973F7" w:rsidRPr="004973F7" w:rsidRDefault="004973F7" w:rsidP="004973F7">
            <w:pPr>
              <w:pStyle w:val="a4"/>
              <w:spacing w:line="360" w:lineRule="exact"/>
              <w:jc w:val="center"/>
              <w:rPr>
                <w:sz w:val="24"/>
                <w:szCs w:val="24"/>
              </w:rPr>
            </w:pPr>
            <w:r w:rsidRPr="004973F7">
              <w:rPr>
                <w:sz w:val="24"/>
                <w:szCs w:val="24"/>
              </w:rPr>
              <w:t>2026.04.10</w:t>
            </w:r>
          </w:p>
        </w:tc>
      </w:tr>
    </w:tbl>
    <w:p w:rsidR="004973F7" w:rsidRDefault="004973F7" w:rsidP="004973F7">
      <w:pPr>
        <w:pStyle w:val="a4"/>
        <w:jc w:val="both"/>
      </w:pPr>
      <w:r>
        <w:rPr>
          <w:rFonts w:hint="eastAsia"/>
        </w:rPr>
        <w:t>五、替补与续聘</w:t>
      </w:r>
    </w:p>
    <w:p w:rsidR="004973F7" w:rsidRDefault="004973F7" w:rsidP="004973F7">
      <w:pPr>
        <w:pStyle w:val="a4"/>
        <w:ind w:firstLineChars="200" w:firstLine="640"/>
        <w:jc w:val="both"/>
      </w:pPr>
      <w:r>
        <w:rPr>
          <w:rFonts w:hint="eastAsia"/>
        </w:rPr>
        <w:t>替补机制：</w:t>
      </w:r>
      <w:r>
        <w:t>若录用学生退出或不符合要求，从替补名单</w:t>
      </w:r>
      <w:r>
        <w:lastRenderedPageBreak/>
        <w:t>按排序递补，学生处复核后</w:t>
      </w:r>
      <w:r>
        <w:t>3</w:t>
      </w:r>
      <w:r>
        <w:t>个工作日内完成补岗。</w:t>
      </w:r>
    </w:p>
    <w:p w:rsidR="004973F7" w:rsidRDefault="004973F7" w:rsidP="004973F7">
      <w:pPr>
        <w:pStyle w:val="a4"/>
        <w:ind w:firstLineChars="200" w:firstLine="640"/>
        <w:jc w:val="both"/>
      </w:pPr>
      <w:r>
        <w:rPr>
          <w:rFonts w:hint="eastAsia"/>
        </w:rPr>
        <w:t>续聘规则：</w:t>
      </w:r>
      <w:r>
        <w:t>第一学期考核优秀者优先续聘；合格者视岗位需求续聘；待改进者经整改合格后可续聘。</w:t>
      </w:r>
    </w:p>
    <w:p w:rsidR="004973F7" w:rsidRDefault="004973F7" w:rsidP="004973F7">
      <w:pPr>
        <w:pStyle w:val="a4"/>
        <w:jc w:val="both"/>
      </w:pPr>
      <w:r>
        <w:rPr>
          <w:rFonts w:hint="eastAsia"/>
        </w:rPr>
        <w:t>六、时间安排</w:t>
      </w:r>
      <w:bookmarkStart w:id="0" w:name="_GoBack"/>
      <w:bookmarkEnd w:id="0"/>
    </w:p>
    <w:p w:rsidR="004973F7" w:rsidRDefault="004973F7" w:rsidP="004973F7">
      <w:pPr>
        <w:pStyle w:val="a4"/>
        <w:ind w:firstLineChars="200" w:firstLine="640"/>
        <w:jc w:val="both"/>
      </w:pPr>
      <w:r>
        <w:rPr>
          <w:rFonts w:hint="eastAsia"/>
        </w:rPr>
        <w:t>第一学期：</w:t>
      </w:r>
      <w:r>
        <w:t>3</w:t>
      </w:r>
      <w:r>
        <w:t>月下旬启动，</w:t>
      </w:r>
      <w:r>
        <w:t>4</w:t>
      </w:r>
      <w:r>
        <w:t>月上旬完成招聘，</w:t>
      </w:r>
      <w:r>
        <w:t>4</w:t>
      </w:r>
      <w:r>
        <w:t>月中旬上岗。</w:t>
      </w:r>
    </w:p>
    <w:p w:rsidR="004973F7" w:rsidRDefault="004973F7" w:rsidP="004973F7">
      <w:pPr>
        <w:pStyle w:val="a4"/>
        <w:ind w:firstLineChars="200" w:firstLine="640"/>
        <w:jc w:val="both"/>
      </w:pPr>
      <w:r>
        <w:rPr>
          <w:rFonts w:hint="eastAsia"/>
        </w:rPr>
        <w:t>第二学期：</w:t>
      </w:r>
      <w:r>
        <w:t>8</w:t>
      </w:r>
      <w:r>
        <w:t>月下旬启动续聘</w:t>
      </w:r>
      <w:r>
        <w:t>/</w:t>
      </w:r>
      <w:r>
        <w:t>补招，</w:t>
      </w:r>
      <w:r>
        <w:t>9</w:t>
      </w:r>
      <w:r>
        <w:t>月初上岗。</w:t>
      </w:r>
    </w:p>
    <w:p w:rsidR="004973F7" w:rsidRDefault="004973F7" w:rsidP="004973F7">
      <w:pPr>
        <w:pStyle w:val="a4"/>
        <w:jc w:val="both"/>
      </w:pPr>
      <w:r>
        <w:rPr>
          <w:rFonts w:hint="eastAsia"/>
        </w:rPr>
        <w:t>七、附则</w:t>
      </w:r>
    </w:p>
    <w:p w:rsidR="00576CD9" w:rsidRDefault="004973F7" w:rsidP="004973F7">
      <w:pPr>
        <w:pStyle w:val="a4"/>
        <w:ind w:firstLineChars="200" w:firstLine="640"/>
        <w:jc w:val="both"/>
      </w:pPr>
      <w:r>
        <w:rPr>
          <w:rFonts w:hint="eastAsia"/>
        </w:rPr>
        <w:t>本流程由学生工作处负责解释。如有未尽事宜，由四方协商解决。</w:t>
      </w:r>
    </w:p>
    <w:sectPr w:rsidR="00576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EB2" w:rsidRDefault="00201EB2" w:rsidP="0016734A">
      <w:r>
        <w:separator/>
      </w:r>
    </w:p>
  </w:endnote>
  <w:endnote w:type="continuationSeparator" w:id="0">
    <w:p w:rsidR="00201EB2" w:rsidRDefault="00201EB2" w:rsidP="0016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EB2" w:rsidRDefault="00201EB2" w:rsidP="0016734A">
      <w:r>
        <w:separator/>
      </w:r>
    </w:p>
  </w:footnote>
  <w:footnote w:type="continuationSeparator" w:id="0">
    <w:p w:rsidR="00201EB2" w:rsidRDefault="00201EB2" w:rsidP="00167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F7"/>
    <w:rsid w:val="0016734A"/>
    <w:rsid w:val="00201EB2"/>
    <w:rsid w:val="00241413"/>
    <w:rsid w:val="002D33AA"/>
    <w:rsid w:val="003B70A1"/>
    <w:rsid w:val="004973F7"/>
    <w:rsid w:val="00576CD9"/>
    <w:rsid w:val="00C16941"/>
    <w:rsid w:val="00E54679"/>
    <w:rsid w:val="00F1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5E00A"/>
  <w15:chartTrackingRefBased/>
  <w15:docId w15:val="{D375F197-7D27-4DAF-B22E-E7DF255E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川外标题"/>
    <w:basedOn w:val="a"/>
    <w:next w:val="a4"/>
    <w:qFormat/>
    <w:rsid w:val="003B70A1"/>
    <w:pPr>
      <w:spacing w:line="600" w:lineRule="exact"/>
      <w:jc w:val="center"/>
    </w:pPr>
    <w:rPr>
      <w:rFonts w:eastAsia="方正小标宋_GBK"/>
      <w:sz w:val="44"/>
    </w:rPr>
  </w:style>
  <w:style w:type="paragraph" w:customStyle="1" w:styleId="a4">
    <w:name w:val="川外正文"/>
    <w:basedOn w:val="a"/>
    <w:qFormat/>
    <w:rsid w:val="003B70A1"/>
    <w:pPr>
      <w:spacing w:line="594" w:lineRule="exact"/>
      <w:jc w:val="left"/>
    </w:pPr>
    <w:rPr>
      <w:rFonts w:eastAsia="方正仿宋_GBK"/>
      <w:sz w:val="32"/>
    </w:rPr>
  </w:style>
  <w:style w:type="table" w:styleId="a5">
    <w:name w:val="Table Grid"/>
    <w:basedOn w:val="a1"/>
    <w:uiPriority w:val="39"/>
    <w:rsid w:val="0049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6734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6734A"/>
    <w:rPr>
      <w:sz w:val="18"/>
      <w:szCs w:val="18"/>
    </w:rPr>
  </w:style>
  <w:style w:type="paragraph" w:styleId="a8">
    <w:name w:val="footer"/>
    <w:basedOn w:val="a"/>
    <w:link w:val="a9"/>
    <w:uiPriority w:val="99"/>
    <w:unhideWhenUsed/>
    <w:rsid w:val="0016734A"/>
    <w:pPr>
      <w:tabs>
        <w:tab w:val="center" w:pos="4153"/>
        <w:tab w:val="right" w:pos="8306"/>
      </w:tabs>
      <w:snapToGrid w:val="0"/>
      <w:jc w:val="left"/>
    </w:pPr>
    <w:rPr>
      <w:sz w:val="18"/>
      <w:szCs w:val="18"/>
    </w:rPr>
  </w:style>
  <w:style w:type="character" w:customStyle="1" w:styleId="a9">
    <w:name w:val="页脚 字符"/>
    <w:basedOn w:val="a0"/>
    <w:link w:val="a8"/>
    <w:uiPriority w:val="99"/>
    <w:rsid w:val="001673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晓彤</dc:creator>
  <cp:keywords/>
  <dc:description/>
  <cp:lastModifiedBy>李 晓彤</cp:lastModifiedBy>
  <cp:revision>4</cp:revision>
  <dcterms:created xsi:type="dcterms:W3CDTF">2026-03-17T00:55:00Z</dcterms:created>
  <dcterms:modified xsi:type="dcterms:W3CDTF">2026-03-23T00:10:00Z</dcterms:modified>
</cp:coreProperties>
</file>